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个人基本情况</w:t>
      </w:r>
    </w:p>
    <w:tbl>
      <w:tblPr>
        <w:tblStyle w:val="2"/>
        <w:tblpPr w:leftFromText="180" w:rightFromText="180" w:vertAnchor="page" w:horzAnchor="page" w:tblpX="1369" w:tblpY="2084"/>
        <w:tblOverlap w:val="never"/>
        <w:tblW w:w="940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1967"/>
        <w:gridCol w:w="1812"/>
        <w:gridCol w:w="1892"/>
        <w:gridCol w:w="224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 xml:space="preserve">姓  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谢 琳</w:t>
            </w:r>
          </w:p>
        </w:tc>
        <w:tc>
          <w:tcPr>
            <w:tcW w:w="18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性    别</w:t>
            </w:r>
          </w:p>
        </w:tc>
        <w:tc>
          <w:tcPr>
            <w:tcW w:w="18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245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drawing>
                <wp:inline distT="0" distB="0" distL="114300" distR="114300">
                  <wp:extent cx="1280160" cy="1757045"/>
                  <wp:effectExtent l="0" t="0" r="15240" b="14605"/>
                  <wp:docPr id="1" name="图片 1" descr="微信图片_20220817173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微信图片_2022081717322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0" cy="1757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 xml:space="preserve">民 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 xml:space="preserve"> 族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汉</w:t>
            </w:r>
          </w:p>
        </w:tc>
        <w:tc>
          <w:tcPr>
            <w:tcW w:w="18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出生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t>年月</w:t>
            </w:r>
          </w:p>
        </w:tc>
        <w:tc>
          <w:tcPr>
            <w:tcW w:w="18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1976.07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中共党员</w:t>
            </w:r>
          </w:p>
        </w:tc>
        <w:tc>
          <w:tcPr>
            <w:tcW w:w="18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 xml:space="preserve">教  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龄</w:t>
            </w:r>
          </w:p>
        </w:tc>
        <w:tc>
          <w:tcPr>
            <w:tcW w:w="18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 xml:space="preserve">24                                                                                                             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 xml:space="preserve">学 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 xml:space="preserve"> 历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大学本科</w:t>
            </w:r>
          </w:p>
        </w:tc>
        <w:tc>
          <w:tcPr>
            <w:tcW w:w="18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 xml:space="preserve">学  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位</w:t>
            </w:r>
          </w:p>
        </w:tc>
        <w:tc>
          <w:tcPr>
            <w:tcW w:w="18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理学学士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t>职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t>称</w:t>
            </w:r>
          </w:p>
        </w:tc>
        <w:tc>
          <w:tcPr>
            <w:tcW w:w="196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153" w:leftChars="-51" w:firstLine="91" w:firstLineChars="38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高级教师</w:t>
            </w:r>
          </w:p>
        </w:tc>
        <w:tc>
          <w:tcPr>
            <w:tcW w:w="18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职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务</w:t>
            </w:r>
          </w:p>
        </w:tc>
        <w:tc>
          <w:tcPr>
            <w:tcW w:w="189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教 师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5671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海城市高级中学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个人主要事迹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 xml:space="preserve">一、思想积极进步，政治信念坚定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能够正确地贯彻执行党的教育方针和各项方针政策，立场坚定，旗旗帜鲜明，始终同党中央保持一致。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 xml:space="preserve">二、教学水平精湛，热心教书育人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第一方面，具有先进的教学理念。作为一名优秀教师的必备条件，先进的教学理念是教师对教学活动的看法和持有基本态度和观念，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是教师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从事教学活动的信念。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首先要有“对象意识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”，确立学生的主体地位，树立“一切为了学生的发展”的思想。其次是关注学生全面的发展，不能仅仅定位在一个方面或某一学科的发展，而是应定位在对一个完整的人的发展上。最后是要激发学生的学习兴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2022年12月代表鞍山市参加辽宁省首届普通高中物理学科教师“说高考题”大赛中，荣获一等奖。2022年7月在“抗击疫情，网络优秀直播课评比活动”中，《分子运动速率的分布规律》被评为优秀示范课。2021年7月执教的《电场 电场强度》在第十八届全国中青年骨干教师优质课评选中获二等奖。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2022年4月曾作为鞍山市中小学教师线上教学技能培训主讲人。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高中课程标准的主要成果之一是凝练学科核心素养。明确了学科学生应达成的关键能力，必备品格和正确价值观，体现了知识与技能、过程与方法、情感态度与价值观的整合。（人文底蕴、科学精神、学会学习、健康生活、责任担当、实践创新是传统课堂教学模式无法完成的育人任务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普通高中新的课程方案主要变化和突破：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1、以“学科核心素养”为纲：完成从“教书”向“育人”的转变，落实立德树人。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2、寻找适合学生的教育：完成从“划一”向“可选”的转变，实现共同基础上的差异发展。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3、改变学习动力机制：完成从“外压”向“内生”的转变，让学生学会学习。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4、推进教学改革：完成从“知识点”到“核心素养”的转变，落实学科核心素养。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第二方面，教学思路更加关注实在灵动。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教学思路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是近几年来在教学中高度重视的问题。除了重视清晰、简明、更要重视实在、灵动。一直在从学生角度“为什么学、学什么、如何学”；从教师角度“为什么教、教什么、如何教”。教学思路清晰的表层现象是教学步骤清晰，内在奥秘是关注课堂训练活动的巧妙变化。每个问题的设置都要从学生的角度去思考。给学生自主权、话语权，了解学生的思维过程，经常反思、总结、研修教学思想方法和教学规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第三方面，就是具有个人的教学特色。有了教学理念和教学思路，必然会形成属于个人的教学特色。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她重视教学改革，不断探索和尝试新的教学方法，不忘总结经验，撰写多篇论文，其中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《高中物理教学中常见的电学实验问题分析》发表国家级期刊在《天天爱科学》2021年10月第196期。《提升高中学生物理思维能力的策略探析》发表在省级期刊《智力》2021年11月。《生活化教学模式在高中物理教学中的应用》发表在国家级期刊《学习与科普 知与学》2021年第17期。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第四方面，在教科研方面，先后完成十一五、十二五国家级、省级、市级课题，并且都已顺利结题。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2021年申请的辽宁省教育学会的十四五课题已经通过审批，正在研究的过程中，主要是针对“物理组合差异化教学的探索研究”，2021年有三篇论文先后在省级和国家级刊物上发表。在2021和2022年两节优质课分别获得国家级和市级优质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2022年3月下旬在鞍山市线上教学阶段为全市教师做线上培训，题目是——浅谈线上教学的感悟和体会。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2022年11月被评为鞍山市“十四五”名师。2022年9月被评为海城市优秀教师。现从事海城高中政教处工作，更加注重家校共育的必要性，三年疫情通过线上和线下的家长会逐渐和家长保持良好关系，经常保持联系，及时沟通，一起筹划培育学生的可行性方案，效果显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shd w:val="clear" w:color="auto" w:fill="FFFFFF"/>
          <w:lang w:eastAsia="zh-CN"/>
        </w:rPr>
        <w:t>第五方面，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shd w:val="clear" w:color="auto" w:fill="FFFFFF"/>
        </w:rPr>
        <w:t>同伴带动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shd w:val="clear" w:color="auto" w:fill="FFFFFF"/>
          <w:lang w:eastAsia="zh-CN"/>
        </w:rPr>
        <w:t>与反思成长。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shd w:val="clear" w:color="auto" w:fill="FFFFFF"/>
        </w:rPr>
        <w:t>无论本校还是在外校，很多的年轻教师都把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shd w:val="clear" w:color="auto" w:fill="FFFFFF"/>
          <w:lang w:val="en-US" w:eastAsia="zh-CN"/>
        </w:rPr>
        <w:t>她当成榜样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shd w:val="clear" w:color="auto" w:fill="FFFFFF"/>
        </w:rPr>
        <w:t>，无论是上公开课，还是家长会发言，总喜欢和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shd w:val="clear" w:color="auto" w:fill="FFFFFF"/>
          <w:lang w:val="en-US" w:eastAsia="zh-CN"/>
        </w:rPr>
        <w:t>她交流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shd w:val="clear" w:color="auto" w:fill="FFFFFF"/>
          <w:lang w:val="en-US" w:eastAsia="zh-CN"/>
        </w:rPr>
        <w:t>她会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shd w:val="clear" w:color="auto" w:fill="FFFFFF"/>
        </w:rPr>
        <w:t>尽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shd w:val="clear" w:color="auto" w:fill="FFFFFF"/>
          <w:lang w:val="en-US" w:eastAsia="zh-CN"/>
        </w:rPr>
        <w:t>全力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shd w:val="clear" w:color="auto" w:fill="FFFFFF"/>
        </w:rPr>
        <w:t>帮助他们。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shd w:val="clear" w:color="auto" w:fill="FFFFFF"/>
          <w:lang w:eastAsia="zh-CN"/>
        </w:rPr>
        <w:t>每上一节示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shd w:val="clear" w:color="auto" w:fill="FFFFFF"/>
        </w:rPr>
        <w:t>范课时，面对许多老师的求教，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shd w:val="clear" w:color="auto" w:fill="FFFFFF"/>
          <w:lang w:val="en-US" w:eastAsia="zh-CN"/>
        </w:rPr>
        <w:t>她会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shd w:val="clear" w:color="auto" w:fill="FFFFFF"/>
        </w:rPr>
        <w:t>毫无保留的和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shd w:val="clear" w:color="auto" w:fill="FFFFFF"/>
          <w:lang w:val="en-US" w:eastAsia="zh-CN"/>
        </w:rPr>
        <w:t>老师们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shd w:val="clear" w:color="auto" w:fill="FFFFFF"/>
        </w:rPr>
        <w:t>共同商榷如何打造好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shd w:val="clear" w:color="auto" w:fill="FFFFFF"/>
          <w:lang w:val="en-US" w:eastAsia="zh-CN"/>
        </w:rPr>
        <w:t>有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shd w:val="clear" w:color="auto" w:fill="FFFFFF"/>
        </w:rPr>
        <w:t>效的新授课和复习课，很多教法被老师们借鉴和学习，许多课件也成为老师们学习的资源。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三、服务意识较强，倾心德育管理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left"/>
        <w:textAlignment w:val="auto"/>
        <w:rPr>
          <w:rFonts w:hint="default" w:ascii="宋体" w:hAnsi="宋体" w:eastAsia="宋体" w:cs="宋体"/>
          <w:sz w:val="32"/>
          <w:szCs w:val="32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她扎实的工作作风，无私奉献的敬业精神，以身作则的榜样力量深深感动和激励她身边的工作人员和学生。她作为班主任工作、物理教师、教务副主任，还是现在任职的政教工作，积极做好与学校工作的各项配合，认真组织全体教师开展每次的教研活动，教学工作，还是组织学生工作，尤其是德育管理工作，更是想方设法，适时的抓住每个机会教育每一位学生，无论是课堂上还是在各种大型活动中，都有她的身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sz w:val="32"/>
          <w:szCs w:val="32"/>
        </w:rPr>
      </w:pPr>
    </w:p>
    <w:sectPr>
      <w:pgSz w:w="11906" w:h="16838"/>
      <w:pgMar w:top="1440" w:right="1213" w:bottom="1440" w:left="121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TViODY4OWE3ZjIwYTBmMGE0NzkxNjhjNmIxYTgifQ=="/>
  </w:docVars>
  <w:rsids>
    <w:rsidRoot w:val="00000000"/>
    <w:rsid w:val="21E40690"/>
    <w:rsid w:val="27B9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张安峰</cp:lastModifiedBy>
  <dcterms:modified xsi:type="dcterms:W3CDTF">2023-08-22T09:58:19Z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EA52A62C90B743D0A8E000CC76135F1A_12</vt:lpwstr>
  </property>
</Properties>
</file>